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1C" w:rsidRPr="002F10B2" w:rsidRDefault="00C31B3A" w:rsidP="00A82A78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2F10B2">
        <w:rPr>
          <w:rFonts w:ascii="HGSｺﾞｼｯｸE" w:eastAsia="HGSｺﾞｼｯｸE" w:hAnsi="HGSｺﾞｼｯｸE" w:hint="eastAsia"/>
          <w:sz w:val="36"/>
          <w:szCs w:val="36"/>
        </w:rPr>
        <w:t>第</w:t>
      </w:r>
      <w:r w:rsidR="002F10B2" w:rsidRPr="002F10B2">
        <w:rPr>
          <w:rFonts w:ascii="HGSｺﾞｼｯｸE" w:eastAsia="HGSｺﾞｼｯｸE" w:hAnsi="HGSｺﾞｼｯｸE" w:hint="eastAsia"/>
          <w:sz w:val="36"/>
          <w:szCs w:val="36"/>
        </w:rPr>
        <w:t>39</w:t>
      </w:r>
      <w:r w:rsidRPr="002F10B2">
        <w:rPr>
          <w:rFonts w:ascii="HGSｺﾞｼｯｸE" w:eastAsia="HGSｺﾞｼｯｸE" w:hAnsi="HGSｺﾞｼｯｸE" w:hint="eastAsia"/>
          <w:sz w:val="36"/>
          <w:szCs w:val="36"/>
        </w:rPr>
        <w:t>回千歳JAL国際マラソン</w:t>
      </w:r>
    </w:p>
    <w:p w:rsidR="00A82A78" w:rsidRPr="002F10B2" w:rsidRDefault="002F10B2" w:rsidP="00A82A78">
      <w:pPr>
        <w:rPr>
          <w:rFonts w:ascii="HGSｺﾞｼｯｸE" w:eastAsia="HGSｺﾞｼｯｸE" w:hAnsi="HGSｺﾞｼｯｸE"/>
          <w:sz w:val="28"/>
          <w:szCs w:val="28"/>
        </w:rPr>
      </w:pPr>
      <w:bookmarkStart w:id="0" w:name="_GoBack"/>
      <w:bookmarkEnd w:id="0"/>
      <w:r w:rsidRPr="002F10B2">
        <w:rPr>
          <w:rFonts w:ascii="HGSｺﾞｼｯｸE" w:eastAsia="HGSｺﾞｼｯｸE" w:hAnsi="HGSｺﾞｼｯｸE" w:hint="eastAsia"/>
          <w:sz w:val="28"/>
          <w:szCs w:val="28"/>
        </w:rPr>
        <w:t>令和元</w:t>
      </w:r>
      <w:r w:rsidR="00A82A78" w:rsidRPr="002F10B2">
        <w:rPr>
          <w:rFonts w:ascii="HGSｺﾞｼｯｸE" w:eastAsia="HGSｺﾞｼｯｸE" w:hAnsi="HGSｺﾞｼｯｸE" w:hint="eastAsia"/>
          <w:sz w:val="28"/>
          <w:szCs w:val="28"/>
        </w:rPr>
        <w:t>年</w:t>
      </w:r>
      <w:r w:rsidR="00C31B3A" w:rsidRPr="002F10B2">
        <w:rPr>
          <w:rFonts w:ascii="HGSｺﾞｼｯｸE" w:eastAsia="HGSｺﾞｼｯｸE" w:hAnsi="HGSｺﾞｼｯｸE" w:hint="eastAsia"/>
          <w:sz w:val="28"/>
          <w:szCs w:val="28"/>
        </w:rPr>
        <w:t>6</w:t>
      </w:r>
      <w:r w:rsidR="00A82A78" w:rsidRPr="002F10B2">
        <w:rPr>
          <w:rFonts w:ascii="HGSｺﾞｼｯｸE" w:eastAsia="HGSｺﾞｼｯｸE" w:hAnsi="HGSｺﾞｼｯｸE" w:hint="eastAsia"/>
          <w:sz w:val="28"/>
          <w:szCs w:val="28"/>
        </w:rPr>
        <w:t>月</w:t>
      </w:r>
      <w:r w:rsidRPr="002F10B2">
        <w:rPr>
          <w:rFonts w:ascii="HGSｺﾞｼｯｸE" w:eastAsia="HGSｺﾞｼｯｸE" w:hAnsi="HGSｺﾞｼｯｸE" w:hint="eastAsia"/>
          <w:sz w:val="28"/>
          <w:szCs w:val="28"/>
        </w:rPr>
        <w:t>2</w:t>
      </w:r>
      <w:r w:rsidR="00A82A78" w:rsidRPr="002F10B2">
        <w:rPr>
          <w:rFonts w:ascii="HGSｺﾞｼｯｸE" w:eastAsia="HGSｺﾞｼｯｸE" w:hAnsi="HGSｺﾞｼｯｸE" w:hint="eastAsia"/>
          <w:sz w:val="28"/>
          <w:szCs w:val="28"/>
        </w:rPr>
        <w:t>日（日）</w:t>
      </w:r>
    </w:p>
    <w:p w:rsidR="00A82A78" w:rsidRPr="002F10B2" w:rsidRDefault="002F10B2" w:rsidP="00A82A78">
      <w:pPr>
        <w:rPr>
          <w:rFonts w:ascii="HGSｺﾞｼｯｸE" w:eastAsia="HGSｺﾞｼｯｸE" w:hAnsi="HGSｺﾞｼｯｸE"/>
          <w:sz w:val="28"/>
          <w:szCs w:val="28"/>
        </w:rPr>
      </w:pPr>
      <w:r w:rsidRPr="002F10B2">
        <w:rPr>
          <w:rFonts w:ascii="HGSｺﾞｼｯｸE" w:eastAsia="HGSｺﾞｼｯｸE" w:hAnsi="HGSｺﾞｼｯｸE" w:hint="eastAsia"/>
          <w:sz w:val="28"/>
          <w:szCs w:val="28"/>
        </w:rPr>
        <w:t xml:space="preserve">天候　</w:t>
      </w:r>
      <w:r w:rsidR="00665BFF" w:rsidRPr="002F10B2">
        <w:rPr>
          <w:rFonts w:ascii="HGSｺﾞｼｯｸE" w:eastAsia="HGSｺﾞｼｯｸE" w:hAnsi="HGSｺﾞｼｯｸE" w:hint="eastAsia"/>
          <w:sz w:val="28"/>
          <w:szCs w:val="28"/>
        </w:rPr>
        <w:t>晴れ</w:t>
      </w:r>
      <w:r w:rsidR="00A82A78" w:rsidRPr="002F10B2">
        <w:rPr>
          <w:rFonts w:ascii="HGSｺﾞｼｯｸE" w:eastAsia="HGSｺﾞｼｯｸE" w:hAnsi="HGSｺﾞｼｯｸE" w:hint="eastAsia"/>
          <w:sz w:val="28"/>
          <w:szCs w:val="28"/>
        </w:rPr>
        <w:t xml:space="preserve">　気温　</w:t>
      </w:r>
      <w:r w:rsidRPr="002F10B2">
        <w:rPr>
          <w:rFonts w:ascii="HGSｺﾞｼｯｸE" w:eastAsia="HGSｺﾞｼｯｸE" w:hAnsi="HGSｺﾞｼｯｸE" w:hint="eastAsia"/>
          <w:sz w:val="28"/>
          <w:szCs w:val="28"/>
        </w:rPr>
        <w:t>25</w:t>
      </w:r>
      <w:r w:rsidR="00A82A78" w:rsidRPr="002F10B2">
        <w:rPr>
          <w:rFonts w:ascii="HGSｺﾞｼｯｸE" w:eastAsia="HGSｺﾞｼｯｸE" w:hAnsi="HGSｺﾞｼｯｸE" w:hint="eastAsia"/>
          <w:sz w:val="28"/>
          <w:szCs w:val="28"/>
        </w:rPr>
        <w:t>℃</w:t>
      </w:r>
    </w:p>
    <w:p w:rsidR="00A82A78" w:rsidRPr="002F10B2" w:rsidRDefault="00A82A78" w:rsidP="00A82A78">
      <w:pPr>
        <w:rPr>
          <w:rFonts w:ascii="HGSｺﾞｼｯｸE" w:eastAsia="HGSｺﾞｼｯｸE" w:hAnsi="HGSｺﾞｼｯｸE"/>
          <w:sz w:val="28"/>
          <w:szCs w:val="28"/>
        </w:rPr>
      </w:pPr>
      <w:r w:rsidRPr="002F10B2">
        <w:rPr>
          <w:rFonts w:ascii="HGSｺﾞｼｯｸE" w:eastAsia="HGSｺﾞｼｯｸE" w:hAnsi="HGSｺﾞｼｯｸE" w:hint="eastAsia"/>
          <w:sz w:val="28"/>
          <w:szCs w:val="28"/>
        </w:rPr>
        <w:t xml:space="preserve">施術者　</w:t>
      </w:r>
      <w:r w:rsidR="00665BFF" w:rsidRPr="002F10B2">
        <w:rPr>
          <w:rFonts w:ascii="HGSｺﾞｼｯｸE" w:eastAsia="HGSｺﾞｼｯｸE" w:hAnsi="HGSｺﾞｼｯｸE" w:hint="eastAsia"/>
          <w:sz w:val="28"/>
          <w:szCs w:val="28"/>
        </w:rPr>
        <w:t>16</w:t>
      </w:r>
      <w:r w:rsidRPr="002F10B2">
        <w:rPr>
          <w:rFonts w:ascii="HGSｺﾞｼｯｸE" w:eastAsia="HGSｺﾞｼｯｸE" w:hAnsi="HGSｺﾞｼｯｸE" w:hint="eastAsia"/>
          <w:sz w:val="28"/>
          <w:szCs w:val="28"/>
        </w:rPr>
        <w:t>名</w:t>
      </w:r>
    </w:p>
    <w:p w:rsidR="00A82A78" w:rsidRPr="002F10B2" w:rsidRDefault="00A82A78" w:rsidP="00A82A78">
      <w:pPr>
        <w:rPr>
          <w:rFonts w:ascii="HGSｺﾞｼｯｸE" w:eastAsia="HGSｺﾞｼｯｸE" w:hAnsi="HGSｺﾞｼｯｸE"/>
          <w:sz w:val="28"/>
          <w:szCs w:val="28"/>
        </w:rPr>
      </w:pPr>
      <w:r w:rsidRPr="002F10B2">
        <w:rPr>
          <w:rFonts w:ascii="HGSｺﾞｼｯｸE" w:eastAsia="HGSｺﾞｼｯｸE" w:hAnsi="HGSｺﾞｼｯｸE" w:hint="eastAsia"/>
          <w:sz w:val="28"/>
          <w:szCs w:val="28"/>
        </w:rPr>
        <w:t xml:space="preserve">処置人数　</w:t>
      </w:r>
      <w:r w:rsidR="002F10B2" w:rsidRPr="002F10B2">
        <w:rPr>
          <w:rFonts w:ascii="HGSｺﾞｼｯｸE" w:eastAsia="HGSｺﾞｼｯｸE" w:hAnsi="HGSｺﾞｼｯｸE" w:hint="eastAsia"/>
          <w:sz w:val="28"/>
          <w:szCs w:val="28"/>
        </w:rPr>
        <w:t>517</w:t>
      </w:r>
      <w:r w:rsidRPr="002F10B2">
        <w:rPr>
          <w:rFonts w:ascii="HGSｺﾞｼｯｸE" w:eastAsia="HGSｺﾞｼｯｸE" w:hAnsi="HGSｺﾞｼｯｸE" w:hint="eastAsia"/>
          <w:sz w:val="28"/>
          <w:szCs w:val="28"/>
        </w:rPr>
        <w:t>名</w:t>
      </w:r>
    </w:p>
    <w:p w:rsidR="00A82A78" w:rsidRPr="002F10B2" w:rsidRDefault="00A82A78" w:rsidP="00A82A78">
      <w:pPr>
        <w:rPr>
          <w:rFonts w:ascii="HGSｺﾞｼｯｸE" w:eastAsia="HGSｺﾞｼｯｸE" w:hAnsi="HGSｺﾞｼｯｸE"/>
          <w:sz w:val="28"/>
          <w:szCs w:val="28"/>
        </w:rPr>
      </w:pPr>
      <w:r w:rsidRPr="002F10B2">
        <w:rPr>
          <w:rFonts w:ascii="HGSｺﾞｼｯｸE" w:eastAsia="HGSｺﾞｼｯｸE" w:hAnsi="HGSｺﾞｼｯｸE" w:hint="eastAsia"/>
          <w:sz w:val="28"/>
          <w:szCs w:val="28"/>
        </w:rPr>
        <w:t>ペインスケール（</w:t>
      </w:r>
      <w:r w:rsidR="002F10B2" w:rsidRPr="002F10B2">
        <w:rPr>
          <w:rFonts w:ascii="HGSｺﾞｼｯｸE" w:eastAsia="HGSｺﾞｼｯｸE" w:hAnsi="HGSｺﾞｼｯｸE" w:hint="eastAsia"/>
          <w:sz w:val="28"/>
          <w:szCs w:val="28"/>
        </w:rPr>
        <w:t>516</w:t>
      </w:r>
      <w:r w:rsidRPr="002F10B2">
        <w:rPr>
          <w:rFonts w:ascii="HGSｺﾞｼｯｸE" w:eastAsia="HGSｺﾞｼｯｸE" w:hAnsi="HGSｺﾞｼｯｸE" w:hint="eastAsia"/>
          <w:sz w:val="28"/>
          <w:szCs w:val="28"/>
        </w:rPr>
        <w:t xml:space="preserve">名）5以下　</w:t>
      </w:r>
      <w:r w:rsidR="002F10B2" w:rsidRPr="002F10B2">
        <w:rPr>
          <w:rFonts w:ascii="HGSｺﾞｼｯｸE" w:eastAsia="HGSｺﾞｼｯｸE" w:hAnsi="HGSｺﾞｼｯｸE" w:hint="eastAsia"/>
          <w:sz w:val="28"/>
          <w:szCs w:val="28"/>
        </w:rPr>
        <w:t>85.3</w:t>
      </w:r>
      <w:r w:rsidRPr="002F10B2">
        <w:rPr>
          <w:rFonts w:ascii="HGSｺﾞｼｯｸE" w:eastAsia="HGSｺﾞｼｯｸE" w:hAnsi="HGSｺﾞｼｯｸE" w:hint="eastAsia"/>
          <w:sz w:val="28"/>
          <w:szCs w:val="28"/>
        </w:rPr>
        <w:t>％</w:t>
      </w:r>
    </w:p>
    <w:p w:rsidR="001678CE" w:rsidRDefault="001678CE" w:rsidP="00A82A78">
      <w:pPr>
        <w:rPr>
          <w:rFonts w:ascii="HGSｺﾞｼｯｸE" w:eastAsia="HGSｺﾞｼｯｸE" w:hAnsi="HGSｺﾞｼｯｸE"/>
          <w:sz w:val="24"/>
          <w:szCs w:val="24"/>
        </w:rPr>
      </w:pPr>
    </w:p>
    <w:p w:rsidR="001678CE" w:rsidRDefault="001678CE" w:rsidP="00A82A78">
      <w:pPr>
        <w:rPr>
          <w:rFonts w:ascii="HGSｺﾞｼｯｸE" w:eastAsia="HGSｺﾞｼｯｸE" w:hAnsi="HGSｺﾞｼｯｸE"/>
          <w:sz w:val="24"/>
          <w:szCs w:val="24"/>
        </w:rPr>
      </w:pPr>
    </w:p>
    <w:p w:rsidR="001678CE" w:rsidRDefault="002F10B2" w:rsidP="00A82A78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noProof/>
        </w:rPr>
        <w:drawing>
          <wp:inline distT="0" distB="0" distL="0" distR="0" wp14:anchorId="105A3C86" wp14:editId="474D5408">
            <wp:extent cx="5534025" cy="4629150"/>
            <wp:effectExtent l="0" t="0" r="9525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2A78" w:rsidRPr="00A82A78" w:rsidRDefault="00A82A78" w:rsidP="00A82A78">
      <w:pPr>
        <w:rPr>
          <w:rFonts w:ascii="HGSｺﾞｼｯｸE" w:eastAsia="HGSｺﾞｼｯｸE" w:hAnsi="HGSｺﾞｼｯｸE"/>
          <w:sz w:val="24"/>
          <w:szCs w:val="24"/>
        </w:rPr>
      </w:pPr>
    </w:p>
    <w:sectPr w:rsidR="00A82A78" w:rsidRPr="00A82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36" w:rsidRDefault="00082136" w:rsidP="00665BFF">
      <w:r>
        <w:separator/>
      </w:r>
    </w:p>
  </w:endnote>
  <w:endnote w:type="continuationSeparator" w:id="0">
    <w:p w:rsidR="00082136" w:rsidRDefault="00082136" w:rsidP="0066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36" w:rsidRDefault="00082136" w:rsidP="00665BFF">
      <w:r>
        <w:separator/>
      </w:r>
    </w:p>
  </w:footnote>
  <w:footnote w:type="continuationSeparator" w:id="0">
    <w:p w:rsidR="00082136" w:rsidRDefault="00082136" w:rsidP="0066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8"/>
    <w:rsid w:val="00082136"/>
    <w:rsid w:val="001678CE"/>
    <w:rsid w:val="001E1320"/>
    <w:rsid w:val="00264A5C"/>
    <w:rsid w:val="002F10B2"/>
    <w:rsid w:val="00665BFF"/>
    <w:rsid w:val="0086591C"/>
    <w:rsid w:val="00A82A78"/>
    <w:rsid w:val="00C31B3A"/>
    <w:rsid w:val="00DE4BB7"/>
    <w:rsid w:val="00EF4961"/>
    <w:rsid w:val="00F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DE3B0-78E2-4DCA-9637-EB187EBB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FF"/>
  </w:style>
  <w:style w:type="paragraph" w:styleId="a5">
    <w:name w:val="footer"/>
    <w:basedOn w:val="a"/>
    <w:link w:val="a6"/>
    <w:uiPriority w:val="99"/>
    <w:unhideWhenUsed/>
    <w:rsid w:val="00665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ja-JP"/>
              <a:t>第</a:t>
            </a:r>
            <a:r>
              <a:rPr lang="en-US"/>
              <a:t>39</a:t>
            </a:r>
            <a:r>
              <a:rPr lang="ja-JP"/>
              <a:t>回千歳</a:t>
            </a:r>
            <a:r>
              <a:rPr lang="en-US"/>
              <a:t>JAL</a:t>
            </a:r>
            <a:r>
              <a:rPr lang="ja-JP"/>
              <a:t>国際マラソン</a:t>
            </a:r>
          </a:p>
          <a:p>
            <a:pPr>
              <a:defRPr/>
            </a:pPr>
            <a:endParaRPr lang="ja-JP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8324622803351881"/>
          <c:y val="0.15442245916780217"/>
          <c:w val="0.61263786374529272"/>
          <c:h val="0.78895124353590118"/>
        </c:manualLayout>
      </c:layout>
      <c:pieChart>
        <c:varyColors val="1"/>
        <c:ser>
          <c:idx val="1"/>
          <c:order val="1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10</c:v>
                </c:pt>
              </c:numCache>
            </c:numRef>
          </c:cat>
          <c:val>
            <c:numRef>
              <c:f>Sheet1!$C$2:$C$11</c:f>
              <c:numCache>
                <c:formatCode>0.0%</c:formatCode>
                <c:ptCount val="10"/>
                <c:pt idx="0">
                  <c:v>0.10852713178294573</c:v>
                </c:pt>
                <c:pt idx="1">
                  <c:v>4.4573643410852716E-2</c:v>
                </c:pt>
                <c:pt idx="2">
                  <c:v>0.15697674418604651</c:v>
                </c:pt>
                <c:pt idx="3">
                  <c:v>0.19767441860465115</c:v>
                </c:pt>
                <c:pt idx="4">
                  <c:v>0.11046511627906977</c:v>
                </c:pt>
                <c:pt idx="5">
                  <c:v>0.23449612403100775</c:v>
                </c:pt>
                <c:pt idx="6">
                  <c:v>7.9457364341085274E-2</c:v>
                </c:pt>
                <c:pt idx="7">
                  <c:v>4.8449612403100778E-2</c:v>
                </c:pt>
                <c:pt idx="8">
                  <c:v>1.3565891472868217E-2</c:v>
                </c:pt>
                <c:pt idx="9">
                  <c:v>5.8139534883720929E-3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gradFill>
                      <a:gsLst>
                        <a:gs pos="100000">
                          <a:schemeClr val="accent1">
                            <a:lumMod val="60000"/>
                            <a:lumOff val="40000"/>
                          </a:schemeClr>
                        </a:gs>
                        <a:gs pos="0">
                          <a:schemeClr val="accent1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gradFill>
                      <a:gsLst>
                        <a:gs pos="100000">
                          <a:schemeClr val="accent2">
                            <a:lumMod val="60000"/>
                            <a:lumOff val="40000"/>
                          </a:schemeClr>
                        </a:gs>
                        <a:gs pos="0">
                          <a:schemeClr val="accent2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gradFill>
                      <a:gsLst>
                        <a:gs pos="100000">
                          <a:schemeClr val="accent3">
                            <a:lumMod val="60000"/>
                            <a:lumOff val="40000"/>
                          </a:schemeClr>
                        </a:gs>
                        <a:gs pos="0">
                          <a:schemeClr val="accent3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gradFill>
                      <a:gsLst>
                        <a:gs pos="100000">
                          <a:schemeClr val="accent4">
                            <a:lumMod val="60000"/>
                            <a:lumOff val="40000"/>
                          </a:schemeClr>
                        </a:gs>
                        <a:gs pos="0">
                          <a:schemeClr val="accent4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gradFill>
                      <a:gsLst>
                        <a:gs pos="100000">
                          <a:schemeClr val="accent5">
                            <a:lumMod val="60000"/>
                            <a:lumOff val="40000"/>
                          </a:schemeClr>
                        </a:gs>
                        <a:gs pos="0">
                          <a:schemeClr val="accent5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5"/>
                  <c:bubble3D val="0"/>
                  <c:spPr>
                    <a:gradFill>
                      <a:gsLst>
                        <a:gs pos="100000">
                          <a:schemeClr val="accent6">
                            <a:lumMod val="60000"/>
                            <a:lumOff val="40000"/>
                          </a:schemeClr>
                        </a:gs>
                        <a:gs pos="0">
                          <a:schemeClr val="accent6"/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6"/>
                  <c:bubble3D val="0"/>
                  <c:spPr>
                    <a:gradFill>
                      <a:gsLst>
                        <a:gs pos="100000">
                          <a:schemeClr val="accent1">
                            <a:lumMod val="60000"/>
                            <a:lumMod val="60000"/>
                            <a:lumOff val="40000"/>
                          </a:schemeClr>
                        </a:gs>
                        <a:gs pos="0">
                          <a:schemeClr val="accent1">
                            <a:lumMod val="60000"/>
                          </a:schemeClr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7"/>
                  <c:bubble3D val="0"/>
                  <c:spPr>
                    <a:gradFill>
                      <a:gsLst>
                        <a:gs pos="100000">
                          <a:schemeClr val="accent2">
                            <a:lumMod val="60000"/>
                            <a:lumMod val="60000"/>
                            <a:lumOff val="40000"/>
                          </a:schemeClr>
                        </a:gs>
                        <a:gs pos="0">
                          <a:schemeClr val="accent2">
                            <a:lumMod val="60000"/>
                          </a:schemeClr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8"/>
                  <c:bubble3D val="0"/>
                  <c:spPr>
                    <a:gradFill>
                      <a:gsLst>
                        <a:gs pos="100000">
                          <a:schemeClr val="accent3">
                            <a:lumMod val="60000"/>
                            <a:lumMod val="60000"/>
                            <a:lumOff val="40000"/>
                          </a:schemeClr>
                        </a:gs>
                        <a:gs pos="0">
                          <a:schemeClr val="accent3">
                            <a:lumMod val="60000"/>
                          </a:schemeClr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9"/>
                  <c:bubble3D val="0"/>
                  <c:spPr>
                    <a:gradFill>
                      <a:gsLst>
                        <a:gs pos="100000">
                          <a:schemeClr val="accent4">
                            <a:lumMod val="60000"/>
                            <a:lumMod val="60000"/>
                            <a:lumOff val="40000"/>
                          </a:schemeClr>
                        </a:gs>
                        <a:gs pos="0">
                          <a:schemeClr val="accent4">
                            <a:lumMod val="60000"/>
                          </a:schemeClr>
                        </a:gs>
                      </a:gsLst>
                      <a:lin ang="5400000" scaled="0"/>
                    </a:gra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cat>
                  <c:numRef>
                    <c:extLst>
                      <c:ext uri="{02D57815-91ED-43cb-92C2-25804820EDAC}">
                        <c15:formulaRef>
                          <c15:sqref>Sheet1!$A$2:$A$11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10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Sheet1!$A$2:$A$11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10</c:v>
                      </c:pt>
                    </c:numCache>
                  </c:numRef>
                </c:val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協会事務局</cp:lastModifiedBy>
  <cp:revision>8</cp:revision>
  <dcterms:created xsi:type="dcterms:W3CDTF">2016-03-14T02:09:00Z</dcterms:created>
  <dcterms:modified xsi:type="dcterms:W3CDTF">2019-06-04T05:27:00Z</dcterms:modified>
</cp:coreProperties>
</file>